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148" w:rsidRDefault="00824148" w:rsidP="0082414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Утверждено</w:t>
      </w:r>
      <w:r>
        <w:rPr>
          <w:rFonts w:ascii="Times New Roman" w:hAnsi="Times New Roman" w:cs="Times New Roman"/>
          <w:sz w:val="28"/>
          <w:szCs w:val="28"/>
        </w:rPr>
        <w:br/>
        <w:t>постановлением администрации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Тере-Хольского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кожууна</w:t>
      </w:r>
    </w:p>
    <w:p w:rsidR="00824148" w:rsidRDefault="004913BB" w:rsidP="0082414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12 ноября 2021</w:t>
      </w:r>
      <w:r w:rsidR="00824148">
        <w:rPr>
          <w:rFonts w:ascii="Times New Roman" w:hAnsi="Times New Roman" w:cs="Times New Roman"/>
          <w:sz w:val="28"/>
          <w:szCs w:val="28"/>
        </w:rPr>
        <w:t xml:space="preserve"> г. №____</w:t>
      </w:r>
    </w:p>
    <w:p w:rsidR="00824148" w:rsidRDefault="00824148" w:rsidP="008241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35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410"/>
        <w:gridCol w:w="7940"/>
      </w:tblGrid>
      <w:tr w:rsidR="00824148" w:rsidTr="00824148"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148" w:rsidRDefault="00824148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148" w:rsidRDefault="00824148" w:rsidP="00E82A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образовани</w:t>
            </w:r>
            <w:r w:rsidR="0073418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4913BB">
              <w:rPr>
                <w:rFonts w:ascii="Times New Roman" w:hAnsi="Times New Roman" w:cs="Times New Roman"/>
                <w:sz w:val="28"/>
                <w:szCs w:val="28"/>
              </w:rPr>
              <w:t xml:space="preserve"> в Тере-Хольском кожууне на 2022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491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годы»</w:t>
            </w:r>
          </w:p>
        </w:tc>
      </w:tr>
      <w:tr w:rsidR="00824148" w:rsidTr="00824148"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148" w:rsidRDefault="00824148">
            <w:pPr>
              <w:spacing w:after="0" w:line="240" w:lineRule="auto"/>
              <w:ind w:righ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разработки 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148" w:rsidRDefault="00824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Конституция РФ</w:t>
            </w:r>
          </w:p>
          <w:p w:rsidR="00824148" w:rsidRDefault="00824148">
            <w:pPr>
              <w:pStyle w:val="1"/>
              <w:shd w:val="clear" w:color="auto" w:fill="FFFFFF"/>
              <w:spacing w:before="0" w:beforeAutospacing="0" w:after="0" w:afterAutospacing="0" w:line="242" w:lineRule="atLeast"/>
              <w:outlineLvl w:val="0"/>
              <w:rPr>
                <w:rFonts w:ascii="Arial" w:hAnsi="Arial" w:cs="Arial"/>
                <w:b w:val="0"/>
                <w:color w:val="333333"/>
                <w:sz w:val="24"/>
                <w:szCs w:val="24"/>
              </w:rPr>
            </w:pPr>
            <w:r>
              <w:rPr>
                <w:b w:val="0"/>
                <w:sz w:val="28"/>
                <w:szCs w:val="28"/>
              </w:rPr>
              <w:t>Федеральный закон «Об образовании» от 29.12.2012 N 273-ФЗ</w:t>
            </w:r>
          </w:p>
          <w:p w:rsidR="00824148" w:rsidRDefault="00824148">
            <w:pPr>
              <w:pStyle w:val="1"/>
              <w:shd w:val="clear" w:color="auto" w:fill="FFFFFF"/>
              <w:spacing w:before="0" w:beforeAutospacing="0" w:after="0" w:afterAutospacing="0" w:line="242" w:lineRule="atLeast"/>
              <w:outlineLvl w:val="0"/>
              <w:rPr>
                <w:rFonts w:ascii="Arial" w:hAnsi="Arial" w:cs="Arial"/>
                <w:b w:val="0"/>
                <w:color w:val="333333"/>
                <w:sz w:val="24"/>
                <w:szCs w:val="24"/>
              </w:rPr>
            </w:pPr>
            <w:r>
              <w:rPr>
                <w:b w:val="0"/>
                <w:sz w:val="28"/>
                <w:szCs w:val="28"/>
              </w:rPr>
              <w:t xml:space="preserve">Федеральный закон «О социальной защите инвалидов в РФ» </w:t>
            </w:r>
            <w:r>
              <w:rPr>
                <w:rStyle w:val="a5"/>
                <w:color w:val="000000"/>
                <w:sz w:val="28"/>
                <w:szCs w:val="28"/>
                <w:shd w:val="clear" w:color="auto" w:fill="FAFAFA"/>
              </w:rPr>
              <w:t>от</w:t>
            </w:r>
            <w:r>
              <w:rPr>
                <w:rStyle w:val="a5"/>
                <w:sz w:val="28"/>
                <w:szCs w:val="28"/>
                <w:shd w:val="clear" w:color="auto" w:fill="FAFAFA"/>
              </w:rPr>
              <w:t xml:space="preserve">24.11.1995 № 181-ФЗ </w:t>
            </w:r>
          </w:p>
          <w:p w:rsidR="00824148" w:rsidRDefault="00824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Бюджетный кодекс РФ от 31.05.1998 г. №145-ФЗ (ред. От 03.07.2016) (с изм. и доп., вступ. в силу с 01.09.2016)</w:t>
            </w:r>
          </w:p>
          <w:p w:rsidR="00824148" w:rsidRDefault="00824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Декларация прав ребенка</w:t>
            </w:r>
          </w:p>
          <w:p w:rsidR="00824148" w:rsidRDefault="00824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Конвенция о правах ребенка</w:t>
            </w:r>
          </w:p>
          <w:p w:rsidR="00824148" w:rsidRDefault="00824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 Президента РФ и Главы РТ</w:t>
            </w:r>
          </w:p>
        </w:tc>
      </w:tr>
      <w:tr w:rsidR="00824148" w:rsidTr="00824148"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148" w:rsidRDefault="00824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148" w:rsidRDefault="00824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Тере-Хольского кожууна</w:t>
            </w:r>
          </w:p>
        </w:tc>
      </w:tr>
      <w:tr w:rsidR="00824148" w:rsidTr="00824148"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148" w:rsidRDefault="00824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Координатор программы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148" w:rsidRDefault="004913BB" w:rsidP="004913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И.о. заместителя</w:t>
            </w:r>
            <w:r w:rsidR="00824148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председателя по </w:t>
            </w:r>
            <w:r w:rsidR="0011070A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социальной политике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Долзатмаа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А.Э. </w:t>
            </w:r>
            <w:r w:rsidR="001107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24148" w:rsidTr="00824148">
        <w:trPr>
          <w:trHeight w:val="400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148" w:rsidRDefault="00824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Разработчики и исполнители программы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148" w:rsidRDefault="00C463E3" w:rsidP="00C46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824148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824148">
              <w:rPr>
                <w:rFonts w:ascii="Times New Roman" w:hAnsi="Times New Roman" w:cs="Times New Roman"/>
                <w:sz w:val="28"/>
                <w:szCs w:val="28"/>
              </w:rPr>
              <w:t xml:space="preserve"> Тере-Хольского кожууна, МБОУ СОШ с. Кунгуртуг и МБДОУ д/с «Хунчугеш»</w:t>
            </w:r>
            <w:r w:rsidR="0011070A">
              <w:rPr>
                <w:rFonts w:ascii="Times New Roman" w:hAnsi="Times New Roman" w:cs="Times New Roman"/>
                <w:sz w:val="28"/>
                <w:szCs w:val="28"/>
              </w:rPr>
              <w:t>, МБОУ ДО «ДШИ Тере-Хольского кожууна»</w:t>
            </w:r>
          </w:p>
        </w:tc>
      </w:tr>
      <w:tr w:rsidR="00824148" w:rsidTr="00824148"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148" w:rsidRDefault="00824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Структура программы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148" w:rsidRDefault="00824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Подпрограмма№1 «Развитие системы дошкольного образования». Подпрограмма №2 «Развитие системы общего образования» Подпрограмма №3 «Развитие системы дополнительного образования, отдыха, оздоровления и занятости детей и подростков в Тере-Хольском кожууне».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Подпрограмма №4 «Комплексные меры по реализации молодежной политики на территори</w:t>
            </w:r>
            <w:r w:rsidR="0011070A">
              <w:rPr>
                <w:rFonts w:ascii="Times New Roman" w:hAnsi="Times New Roman" w:cs="Times New Roman"/>
                <w:sz w:val="28"/>
                <w:szCs w:val="28"/>
              </w:rPr>
              <w:t>и Тере-Хольского кожууна» на 2021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E82A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Подпрограмма № 5 Реализация региональных проектов Главы РТ</w:t>
            </w:r>
          </w:p>
          <w:p w:rsidR="00824148" w:rsidRDefault="00824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-«В каждой семье-не менее одного ребенка с высшим образованием», «Спорт во дворы», «Маршрут здоровья»,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Эффективная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школа-успешный ученик»</w:t>
            </w:r>
          </w:p>
        </w:tc>
      </w:tr>
      <w:tr w:rsidR="00824148" w:rsidTr="00824148"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148" w:rsidRDefault="00824148">
            <w:pPr>
              <w:tabs>
                <w:tab w:val="left" w:pos="2019"/>
              </w:tabs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148" w:rsidRDefault="004913BB" w:rsidP="00E82A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824148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824148">
              <w:rPr>
                <w:rFonts w:ascii="Times New Roman" w:hAnsi="Times New Roman" w:cs="Times New Roman"/>
                <w:sz w:val="28"/>
                <w:szCs w:val="28"/>
              </w:rPr>
              <w:t xml:space="preserve">годы </w:t>
            </w:r>
          </w:p>
        </w:tc>
      </w:tr>
      <w:tr w:rsidR="00824148" w:rsidTr="00824148"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148" w:rsidRDefault="00824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4148" w:rsidRDefault="00824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подпрограмме №1 «Развитие системы дошкольного образования»:</w:t>
            </w:r>
          </w:p>
          <w:p w:rsidR="00824148" w:rsidRDefault="00824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-обеспечение прав ребенка на общедоступное дошкольное образование, защита и укрепление здоровья детей раннего и дошкольного возраста.</w:t>
            </w:r>
          </w:p>
          <w:p w:rsidR="00824148" w:rsidRDefault="00824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подпрограмме №2 «Развитие системы общего образования»:</w:t>
            </w:r>
          </w:p>
          <w:p w:rsidR="00824148" w:rsidRDefault="00824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-создание оптимальных условий для получения качественного образования на основе современной инфраструктуры образования;</w:t>
            </w:r>
          </w:p>
          <w:p w:rsidR="00824148" w:rsidRDefault="00824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-сохранение и укрепление психического и физического здоровья обучающихся;</w:t>
            </w:r>
          </w:p>
          <w:p w:rsidR="00824148" w:rsidRDefault="00824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-создание доступной, открытой, эффективной и востребованной модели непрерывного профессионального роста работников образования в Тере-Хольском кожууне;</w:t>
            </w:r>
          </w:p>
          <w:p w:rsidR="00824148" w:rsidRDefault="00824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-повышение экономической эффективности образования;</w:t>
            </w:r>
          </w:p>
          <w:p w:rsidR="00824148" w:rsidRDefault="00824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-создание безопасных условий образовательной деятельности;</w:t>
            </w:r>
          </w:p>
          <w:p w:rsidR="00824148" w:rsidRDefault="00824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-удовлетворение потребности населения в получении доступного и качественного начального общего, основного общего, среднего (полного) образования;</w:t>
            </w:r>
          </w:p>
          <w:p w:rsidR="00824148" w:rsidRDefault="00824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 подпрограмме №3 «Развитие системы дополнительного образования, отдыха, оздоровления и занятости детей и подростков в Тере-Хольском кожууне»: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отдыха и оздоровления детей</w:t>
            </w:r>
          </w:p>
          <w:p w:rsidR="00824148" w:rsidRDefault="00824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-удовлетворение населения в получении доступного и качественного дополнительного образования детей, выявление и развитие их талантов и способностей. </w:t>
            </w:r>
          </w:p>
          <w:p w:rsidR="00824148" w:rsidRDefault="00824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подпрограмме №4 «Комплексные меры по реализации молодежной политики на территории</w:t>
            </w:r>
            <w:r w:rsidR="00C463E3">
              <w:rPr>
                <w:rFonts w:ascii="Times New Roman" w:hAnsi="Times New Roman" w:cs="Times New Roman"/>
                <w:sz w:val="28"/>
                <w:szCs w:val="28"/>
              </w:rPr>
              <w:t xml:space="preserve"> Тере-Хольского кожууна. на 201</w:t>
            </w:r>
            <w:r w:rsidR="00E82A8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E82A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F33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  <w:p w:rsidR="00824148" w:rsidRDefault="00824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-организация и осуществление мероприятий по работе с детьми и молодежью на территории Тере-Хольского кожууна.</w:t>
            </w:r>
          </w:p>
          <w:p w:rsidR="00824148" w:rsidRDefault="00824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-совершенствование условий для успешного развития потенциала молодежи и ее эффективной самореализации в интересах социально-экономического, общественно-политического, научного и культурного развития района.</w:t>
            </w:r>
          </w:p>
          <w:p w:rsidR="00824148" w:rsidRDefault="00824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-создание условий для повышения качества жизни молодежи в Тере-Хольском кожууне, развития и сохранения общечеловеческих и семейных ценностей.</w:t>
            </w:r>
          </w:p>
          <w:p w:rsidR="00824148" w:rsidRDefault="00824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4148" w:rsidTr="00824148"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148" w:rsidRDefault="00824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148" w:rsidRDefault="00824148" w:rsidP="00E82A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подпрограмме №1 «Развитие системы дошкольного образования»: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- развитие материально-технической базы дошкольных образовательных учреждений;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- информационное обеспечение дошкольного образования;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- обеспечение пожарной и антитеррористической безопасности учреждений дошкольного образования;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- обеспечение условий для полноценного питания детей дошкольного возраста;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- обеспечение доступности, совершенствование содержания технологий дошкольного образования;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 развитие системы обеспечения качества дошкольного образования.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По подпрограмме №2 «Развитие системы общего образования»: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- развитие материально-технической базы общеобразовательных учреждений;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- информационное обеспечение системы общего образования;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- обеспечение пожарной и антитеррористической безопасности общеобразовательных учреждений;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- обеспечение условий для полноценного питания обучающихся;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- обеспечение доступности, совершенствование содержания технологий системы общего образования;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- развитие системы обеспечения качества общего образования (модернизация);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- развитие педагогического потенциала.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По подпрограмме №3 «Развитие системы дополнительного образования, отдыха, оздоровления и занятости детей и подростков Тере-Хольском кожууне»: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- создание условий для эффективного и безопасного развития школьников;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- повышение доступности и качества услуг, предоставляемых оздоровительными лагерями с дневным пребыванием детей посредством развития инфраструктуры и материально-технической базы, создания условий для обеспечения безопасности жизни и здоровья детей;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- совершенствование существующих и внедрение новых форм организации отдыха и оздоровления детей на территории кожууна.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По подпрограмме №4 «Комплексные меры по реализации молодежной полити</w:t>
            </w:r>
            <w:r w:rsidR="00E82A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 на территории кожууна» на 2019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 202</w:t>
            </w:r>
            <w:r w:rsidR="00E82A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годы: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- обеспечение конституционных прав, подразумевающих предоставление молодому гражданину гарантированных социальных услуг в сфере молодежной политики;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- повышение уровня гражданско-патриотического сознания, воспитания уважения к историческому и культурному наследию кожууна;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– создание условий для патриотического и духовно-нравственного воспитания, интеллектуального, творческого и физического развития молодежи;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- создание условий для самостоятельной эффективной деятельности молодежи в сфере образования, занятости и предпринимательства;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- формирование у молодежи активной жизненной позиции, готовности к участию в общественно-политической жизни;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 внедрение постоянно действующей системы поддержки деятельности молодежных организаций и их программ;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- повышение статуса молодой семьи в обществе, укрепление позитивного отношения молодых граждан к созданию полноценной семьи;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- стимулирование социальной активности молодежи, создание условий для ее самореализации;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- формирование толерантности в молодежной среде, как залога успешности молодежного сотрудничества и культурно-этнических отношений в районе;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– удовлетворение потребностей молодежи в информации, необходимой ей для успешной социализации и самореализации;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- социальная адаптация молодых людей с ограниченными возможностями и вовлечение их в общественно-культурную жизнь района;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- повышение профессионального уровня и информированности специалистов, работающих в сфере молодежной политики;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- формирование здорового образа жизни молодого поколения, профилактика безнадзорности, подростковой преступности, наркомании и алкоголизма.</w:t>
            </w:r>
          </w:p>
        </w:tc>
      </w:tr>
      <w:tr w:rsidR="00824148" w:rsidTr="00824148"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148" w:rsidRDefault="00824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Целевая группа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148" w:rsidRDefault="00824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Дети, проживающие на территории Тере-Хольского кожууна, в возрасте от 3 до 18 лет.</w:t>
            </w:r>
          </w:p>
        </w:tc>
      </w:tr>
      <w:tr w:rsidR="00824148" w:rsidTr="00824148"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148" w:rsidRDefault="00824148">
            <w:pPr>
              <w:tabs>
                <w:tab w:val="left" w:pos="1027"/>
              </w:tabs>
              <w:spacing w:after="0" w:line="240" w:lineRule="auto"/>
              <w:ind w:right="7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и источник финансирования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148" w:rsidRDefault="00824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республиканского бюджета</w:t>
            </w:r>
          </w:p>
          <w:p w:rsidR="00824148" w:rsidRDefault="00824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муниципального бюджета</w:t>
            </w:r>
          </w:p>
          <w:p w:rsidR="00824148" w:rsidRDefault="00824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91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913B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FA5DBC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824148" w:rsidRDefault="00824148" w:rsidP="00FA5D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91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913B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FA5DBC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рублей.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4913BB">
              <w:rPr>
                <w:rFonts w:ascii="Times New Roman" w:hAnsi="Times New Roman" w:cs="Times New Roman"/>
                <w:sz w:val="28"/>
                <w:szCs w:val="28"/>
              </w:rPr>
              <w:t>2024 - 60</w:t>
            </w:r>
            <w:r w:rsidR="00E82A8B">
              <w:rPr>
                <w:rFonts w:ascii="Times New Roman" w:hAnsi="Times New Roman" w:cs="Times New Roman"/>
                <w:sz w:val="28"/>
                <w:szCs w:val="28"/>
              </w:rPr>
              <w:t>0000 рублей.</w:t>
            </w:r>
          </w:p>
        </w:tc>
      </w:tr>
      <w:tr w:rsidR="00824148" w:rsidTr="00824148"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148" w:rsidRDefault="00824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148" w:rsidRDefault="00824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Охват детей раннего возраста дошкольными образовательными организациями.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2) Удельный вес численности воспитанников дошкольных образовательных организаций в возрасте от 3 до 7 лет, охваченных образовательными программами, соответствующими федеральному государственному образовательному стандарту.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3) Удельный вес численности обучающихся по образовательным программам, соответствующим новым федеральным государственным образовательным стандартам начального общего, основного общего, среднего общего образования, в общей численности обучающихся.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4) Доля общеобразовательных организаций, соответствующих всем современным требованиям в части учебно-материальной базы.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5) Доля обучающихся в общеобразовательных организациях, занимающихся в одну смену, в общей численности обучающихся в общеобразовательных организациях.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6) Доля школьников, охваченных горячим питанием, от общего числа обучающихся дневных школ.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7) Доля учителей общеобразовательных организаций, имеющих стаж педагогической работы до 5 лет, в общей численности учителей общеобразовательных организаций.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8) Доля учителей общеобразовательных организаций в возрасте до 35 лет в общей численности учителей общеобразовательных организаций.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9) Доля педагогических работников общеобразовательных организаций, которым при прохождении аттестации в соответствующем году присвоена первая или высшая категория, в общей численности педагогических работников общеобразовательных организаций.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10) Отношение среднемесячной заработной платы педагогических работников образовательных организаций дошкольного образования к средней заработной плате в общем образовании </w:t>
            </w:r>
          </w:p>
          <w:p w:rsidR="00824148" w:rsidRDefault="00824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11) Отношение среднемесячной заработной платы педагогических работников образовательных организаций общего образования к средней заработной плате в Республике Тыва.</w:t>
            </w:r>
          </w:p>
          <w:p w:rsidR="000678F7" w:rsidRDefault="000678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12)Выплата подъемных молодым учителям.</w:t>
            </w:r>
          </w:p>
        </w:tc>
      </w:tr>
    </w:tbl>
    <w:p w:rsidR="00824148" w:rsidRPr="004F331F" w:rsidRDefault="00824148" w:rsidP="008241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24148" w:rsidRPr="004F331F" w:rsidRDefault="00824148" w:rsidP="008241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F331F">
        <w:rPr>
          <w:rFonts w:ascii="Times New Roman" w:hAnsi="Times New Roman" w:cs="Times New Roman"/>
          <w:sz w:val="28"/>
          <w:szCs w:val="28"/>
        </w:rPr>
        <w:t>Пояснительная записка Программы</w:t>
      </w:r>
    </w:p>
    <w:p w:rsidR="00824148" w:rsidRPr="004F331F" w:rsidRDefault="00824148" w:rsidP="0082414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331F">
        <w:rPr>
          <w:rFonts w:ascii="Times New Roman" w:hAnsi="Times New Roman" w:cs="Times New Roman"/>
          <w:sz w:val="28"/>
          <w:szCs w:val="28"/>
        </w:rPr>
        <w:t xml:space="preserve">За последние годы в муниципальной системе образования созданы условия для дифференцированного обучения, развития и воспитания детей с разными образовательными потребностями, интересами и возможностями. В настоящее время система образования в состоянии предоставить высококачественные возможности образования. С вступлением в силу Федерального закона от 29.12.2012 № 273 –ФЗ «Об образовании в Российской Федерации» дошкольное образование стало первым уровнем общего образования. Государство гарантирует не только доступность, но и качество образования на этом уровне. В кожууне функционирует 1 детский сад, который предоставляет широкий спектр образовательных услуг с учетом возрастных и индивидуальных особенностей детей. В очереди для поступления в детский сад числится </w:t>
      </w:r>
      <w:r w:rsidR="00997569">
        <w:rPr>
          <w:rFonts w:ascii="Times New Roman" w:hAnsi="Times New Roman" w:cs="Times New Roman"/>
          <w:sz w:val="28"/>
          <w:szCs w:val="28"/>
        </w:rPr>
        <w:t>61</w:t>
      </w:r>
      <w:r w:rsidRPr="004F331F">
        <w:rPr>
          <w:rFonts w:ascii="Times New Roman" w:hAnsi="Times New Roman" w:cs="Times New Roman"/>
          <w:sz w:val="28"/>
          <w:szCs w:val="28"/>
        </w:rPr>
        <w:t xml:space="preserve"> детей. С целью полной ликвидации очередности в дошкольные образовательные организации в рамках реализации муниципальной программы «Развитие образования в Тере-Хольском кожууне» администрацией кожууна планируется строительство нового детского сада на </w:t>
      </w:r>
      <w:r w:rsidR="00997569">
        <w:rPr>
          <w:rFonts w:ascii="Times New Roman" w:hAnsi="Times New Roman" w:cs="Times New Roman"/>
          <w:sz w:val="28"/>
          <w:szCs w:val="28"/>
        </w:rPr>
        <w:t>48</w:t>
      </w:r>
      <w:r w:rsidRPr="004F331F">
        <w:rPr>
          <w:rFonts w:ascii="Times New Roman" w:hAnsi="Times New Roman" w:cs="Times New Roman"/>
          <w:sz w:val="28"/>
          <w:szCs w:val="28"/>
        </w:rPr>
        <w:t xml:space="preserve"> мест. Завершение строительства нового детского сада планируется в рамках реализации программы развития образования на 201</w:t>
      </w:r>
      <w:r w:rsidR="00E82A8B" w:rsidRPr="004F331F">
        <w:rPr>
          <w:rFonts w:ascii="Times New Roman" w:hAnsi="Times New Roman" w:cs="Times New Roman"/>
          <w:sz w:val="28"/>
          <w:szCs w:val="28"/>
        </w:rPr>
        <w:t>9</w:t>
      </w:r>
      <w:r w:rsidRPr="004F331F">
        <w:rPr>
          <w:rFonts w:ascii="Times New Roman" w:hAnsi="Times New Roman" w:cs="Times New Roman"/>
          <w:sz w:val="28"/>
          <w:szCs w:val="28"/>
        </w:rPr>
        <w:t>-202</w:t>
      </w:r>
      <w:r w:rsidR="00E82A8B" w:rsidRPr="004F331F">
        <w:rPr>
          <w:rFonts w:ascii="Times New Roman" w:hAnsi="Times New Roman" w:cs="Times New Roman"/>
          <w:sz w:val="28"/>
          <w:szCs w:val="28"/>
        </w:rPr>
        <w:t>3</w:t>
      </w:r>
      <w:r w:rsidRPr="004F331F">
        <w:rPr>
          <w:rFonts w:ascii="Times New Roman" w:hAnsi="Times New Roman" w:cs="Times New Roman"/>
          <w:sz w:val="28"/>
          <w:szCs w:val="28"/>
        </w:rPr>
        <w:t xml:space="preserve"> годы. Важная роль в повышении качества образования сегодня </w:t>
      </w:r>
      <w:r w:rsidRPr="004F331F">
        <w:rPr>
          <w:rFonts w:ascii="Times New Roman" w:hAnsi="Times New Roman" w:cs="Times New Roman"/>
          <w:sz w:val="28"/>
          <w:szCs w:val="28"/>
        </w:rPr>
        <w:lastRenderedPageBreak/>
        <w:t>отводится введению федерального государственного образовательного стандарта (далее - ФГОС). Охват учащихся начальной школы, обучающихся по ФГОС начального общего образования в текущем учебном году составил 100%. С 01 сентября 201</w:t>
      </w:r>
      <w:r w:rsidR="00E82A8B" w:rsidRPr="004F331F">
        <w:rPr>
          <w:rFonts w:ascii="Times New Roman" w:hAnsi="Times New Roman" w:cs="Times New Roman"/>
          <w:sz w:val="28"/>
          <w:szCs w:val="28"/>
        </w:rPr>
        <w:t>6</w:t>
      </w:r>
      <w:r w:rsidRPr="004F331F">
        <w:rPr>
          <w:rFonts w:ascii="Times New Roman" w:hAnsi="Times New Roman" w:cs="Times New Roman"/>
          <w:sz w:val="28"/>
          <w:szCs w:val="28"/>
        </w:rPr>
        <w:t xml:space="preserve"> года все общеобразовательные организации, реализующие образовательные программы основного общего образования перешли на реализацию ФГОС основного общего образования в штатном режиме. Одним из основных показателей оценки качества общего образования являются результаты единого государственного экзамена (далее - ЕГЭ). В образовательных организациях трудится 49 педагог</w:t>
      </w:r>
      <w:r w:rsidR="00997569">
        <w:rPr>
          <w:rFonts w:ascii="Times New Roman" w:hAnsi="Times New Roman" w:cs="Times New Roman"/>
          <w:sz w:val="28"/>
          <w:szCs w:val="28"/>
        </w:rPr>
        <w:t>ических работника, в том числе 8</w:t>
      </w:r>
      <w:r w:rsidRPr="004F331F">
        <w:rPr>
          <w:rFonts w:ascii="Times New Roman" w:hAnsi="Times New Roman" w:cs="Times New Roman"/>
          <w:sz w:val="28"/>
          <w:szCs w:val="28"/>
        </w:rPr>
        <w:t xml:space="preserve"> педагогов дошкольных образовательных организаций, 43 педагога общего образования. 13 молодых учителей, имеют стаж работы до 5 лет.</w:t>
      </w:r>
      <w:r w:rsidR="000678F7">
        <w:rPr>
          <w:rFonts w:ascii="Times New Roman" w:hAnsi="Times New Roman" w:cs="Times New Roman"/>
          <w:sz w:val="28"/>
          <w:szCs w:val="28"/>
        </w:rPr>
        <w:t xml:space="preserve"> </w:t>
      </w:r>
      <w:r w:rsidRPr="004F331F">
        <w:rPr>
          <w:rFonts w:ascii="Times New Roman" w:hAnsi="Times New Roman" w:cs="Times New Roman"/>
          <w:sz w:val="28"/>
          <w:szCs w:val="28"/>
        </w:rPr>
        <w:t xml:space="preserve">Несмотря на прием на работу молодых специалистов, по-прежнему, образовательные организации испытывают потребность в кадрах. Проведена большая работа в части оснащения школ новым современным оборудованием, но сами школьные здания в связи с высокой степенью износа по-прежнему требуют больших финансовых вложений. Реализация мероприятий государственной программы «Развитие образования в Республике Тыва на </w:t>
      </w:r>
      <w:r w:rsidR="00E82A8B" w:rsidRPr="004F331F">
        <w:rPr>
          <w:rFonts w:ascii="Times New Roman" w:hAnsi="Times New Roman" w:cs="Times New Roman"/>
          <w:sz w:val="28"/>
          <w:szCs w:val="28"/>
        </w:rPr>
        <w:t>2019-</w:t>
      </w:r>
      <w:r w:rsidRPr="004F331F">
        <w:rPr>
          <w:rFonts w:ascii="Times New Roman" w:hAnsi="Times New Roman" w:cs="Times New Roman"/>
          <w:sz w:val="28"/>
          <w:szCs w:val="28"/>
        </w:rPr>
        <w:t>20</w:t>
      </w:r>
      <w:r w:rsidR="00C463E3" w:rsidRPr="004F331F">
        <w:rPr>
          <w:rFonts w:ascii="Times New Roman" w:hAnsi="Times New Roman" w:cs="Times New Roman"/>
          <w:sz w:val="28"/>
          <w:szCs w:val="28"/>
        </w:rPr>
        <w:t>2</w:t>
      </w:r>
      <w:r w:rsidR="00E82A8B" w:rsidRPr="004F331F">
        <w:rPr>
          <w:rFonts w:ascii="Times New Roman" w:hAnsi="Times New Roman" w:cs="Times New Roman"/>
          <w:sz w:val="28"/>
          <w:szCs w:val="28"/>
        </w:rPr>
        <w:t>3</w:t>
      </w:r>
      <w:r w:rsidRPr="004F331F">
        <w:rPr>
          <w:rFonts w:ascii="Times New Roman" w:hAnsi="Times New Roman" w:cs="Times New Roman"/>
          <w:sz w:val="28"/>
          <w:szCs w:val="28"/>
        </w:rPr>
        <w:t xml:space="preserve"> годы», подпрограммы «Школьное питание в Республике Тыва» и муниципальной программы «Развития образования в Тере-Хольском кожууне 201</w:t>
      </w:r>
      <w:r w:rsidR="00E82A8B" w:rsidRPr="004F331F">
        <w:rPr>
          <w:rFonts w:ascii="Times New Roman" w:hAnsi="Times New Roman" w:cs="Times New Roman"/>
          <w:sz w:val="28"/>
          <w:szCs w:val="28"/>
        </w:rPr>
        <w:t>9</w:t>
      </w:r>
      <w:r w:rsidRPr="004F331F">
        <w:rPr>
          <w:rFonts w:ascii="Times New Roman" w:hAnsi="Times New Roman" w:cs="Times New Roman"/>
          <w:sz w:val="28"/>
          <w:szCs w:val="28"/>
        </w:rPr>
        <w:t>-202</w:t>
      </w:r>
      <w:r w:rsidR="00E82A8B" w:rsidRPr="004F331F">
        <w:rPr>
          <w:rFonts w:ascii="Times New Roman" w:hAnsi="Times New Roman" w:cs="Times New Roman"/>
          <w:sz w:val="28"/>
          <w:szCs w:val="28"/>
        </w:rPr>
        <w:t>3</w:t>
      </w:r>
      <w:r w:rsidRPr="004F331F">
        <w:rPr>
          <w:rFonts w:ascii="Times New Roman" w:hAnsi="Times New Roman" w:cs="Times New Roman"/>
          <w:sz w:val="28"/>
          <w:szCs w:val="28"/>
        </w:rPr>
        <w:t xml:space="preserve"> годы», позволили обеспечить в 201</w:t>
      </w:r>
      <w:r w:rsidR="00C463E3" w:rsidRPr="004F331F">
        <w:rPr>
          <w:rFonts w:ascii="Times New Roman" w:hAnsi="Times New Roman" w:cs="Times New Roman"/>
          <w:sz w:val="28"/>
          <w:szCs w:val="28"/>
        </w:rPr>
        <w:t>8</w:t>
      </w:r>
      <w:r w:rsidR="00997569">
        <w:rPr>
          <w:rFonts w:ascii="Times New Roman" w:hAnsi="Times New Roman" w:cs="Times New Roman"/>
          <w:sz w:val="28"/>
          <w:szCs w:val="28"/>
        </w:rPr>
        <w:t xml:space="preserve"> году горячее питание обучающих</w:t>
      </w:r>
      <w:r w:rsidRPr="004F331F">
        <w:rPr>
          <w:rFonts w:ascii="Times New Roman" w:hAnsi="Times New Roman" w:cs="Times New Roman"/>
          <w:sz w:val="28"/>
          <w:szCs w:val="28"/>
        </w:rPr>
        <w:t>ся школы. Всего организованное горячее питание в 201</w:t>
      </w:r>
      <w:r w:rsidR="00C463E3" w:rsidRPr="004F331F">
        <w:rPr>
          <w:rFonts w:ascii="Times New Roman" w:hAnsi="Times New Roman" w:cs="Times New Roman"/>
          <w:sz w:val="28"/>
          <w:szCs w:val="28"/>
        </w:rPr>
        <w:t>8</w:t>
      </w:r>
      <w:r w:rsidRPr="004F331F">
        <w:rPr>
          <w:rFonts w:ascii="Times New Roman" w:hAnsi="Times New Roman" w:cs="Times New Roman"/>
          <w:sz w:val="28"/>
          <w:szCs w:val="28"/>
        </w:rPr>
        <w:t xml:space="preserve"> году получают 50% школьников «Оптимизация питания школьников».</w:t>
      </w:r>
    </w:p>
    <w:p w:rsidR="00824148" w:rsidRPr="004F331F" w:rsidRDefault="00824148" w:rsidP="008241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331F">
        <w:rPr>
          <w:rFonts w:ascii="Times New Roman" w:hAnsi="Times New Roman" w:cs="Times New Roman"/>
          <w:sz w:val="28"/>
          <w:szCs w:val="28"/>
        </w:rPr>
        <w:t>Объем финансовых средств определен в соответствии с расходными обязательствами главных распорядителей средств местного бюджета - ответственного исполнителя и соисполнителей Программы. Основные средства в рамках Программы направляются на создание в системе дошкольного, начального общего, основного общего, среднего общего образования равных возможностей для современного качественного образования и позитивной социализации детей. В рамках реализации Программы запланированы расходы на различные ежегодные мероприятия. (См.</w:t>
      </w:r>
      <w:r w:rsidRPr="004F331F">
        <w:rPr>
          <w:rFonts w:ascii="Times New Roman" w:hAnsi="Times New Roman" w:cs="Times New Roman"/>
          <w:i/>
          <w:sz w:val="28"/>
          <w:szCs w:val="28"/>
        </w:rPr>
        <w:t xml:space="preserve"> Таблицу № 1</w:t>
      </w:r>
      <w:r w:rsidRPr="004F331F">
        <w:rPr>
          <w:rFonts w:ascii="Times New Roman" w:hAnsi="Times New Roman" w:cs="Times New Roman"/>
          <w:sz w:val="28"/>
          <w:szCs w:val="28"/>
        </w:rPr>
        <w:t>)</w:t>
      </w:r>
    </w:p>
    <w:p w:rsidR="00FA5DBC" w:rsidRDefault="00FA5DBC" w:rsidP="00824148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FA5DBC" w:rsidRDefault="00FA5DBC" w:rsidP="00824148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FA5DBC" w:rsidRDefault="00FA5DBC" w:rsidP="00824148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FA5DBC" w:rsidRDefault="00FA5DBC" w:rsidP="00824148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FA5DBC" w:rsidRDefault="00FA5DBC" w:rsidP="00824148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997569" w:rsidRDefault="00997569" w:rsidP="00824148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  <w:sectPr w:rsidR="00997569" w:rsidSect="003E10E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24148" w:rsidRDefault="00824148" w:rsidP="00824148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Таблица № 1</w:t>
      </w:r>
    </w:p>
    <w:p w:rsidR="00824148" w:rsidRDefault="00824148" w:rsidP="008241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Ежегодные мероприятия с участием учащихся и учителей</w:t>
      </w:r>
    </w:p>
    <w:tbl>
      <w:tblPr>
        <w:tblStyle w:val="a4"/>
        <w:tblW w:w="0" w:type="auto"/>
        <w:tblInd w:w="-743" w:type="dxa"/>
        <w:tblLook w:val="04A0" w:firstRow="1" w:lastRow="0" w:firstColumn="1" w:lastColumn="0" w:noHBand="0" w:noVBand="1"/>
      </w:tblPr>
      <w:tblGrid>
        <w:gridCol w:w="594"/>
        <w:gridCol w:w="3860"/>
        <w:gridCol w:w="1874"/>
        <w:gridCol w:w="1455"/>
        <w:gridCol w:w="15"/>
        <w:gridCol w:w="1680"/>
        <w:gridCol w:w="304"/>
        <w:gridCol w:w="1701"/>
        <w:gridCol w:w="3685"/>
      </w:tblGrid>
      <w:tr w:rsidR="00824148" w:rsidTr="0099756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148" w:rsidRDefault="00824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148" w:rsidRDefault="00824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148" w:rsidRDefault="00824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51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Необходимые средства 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148" w:rsidRDefault="00824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</w:tc>
      </w:tr>
      <w:tr w:rsidR="00997569" w:rsidTr="0099756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школьного и муниципального этапов всероссийской и республиканской олимпиад. Организация участия победителей и призеров на региональном и заключительном этапах ВОШ и РОШ</w:t>
            </w: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14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30 000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97569" w:rsidRDefault="00997569" w:rsidP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97569" w:rsidRDefault="00997569" w:rsidP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бюджет</w:t>
            </w:r>
          </w:p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569" w:rsidTr="0099756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муниципальных этапов конкурсов, соревнований, акций, смотров, фестивалей различной направленности. Организация участия победителей и призеров на республиканских, всероссийских уровнях</w:t>
            </w: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14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20 000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97569" w:rsidRDefault="00997569" w:rsidP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97569" w:rsidRDefault="00997569" w:rsidP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бюджет</w:t>
            </w:r>
          </w:p>
        </w:tc>
      </w:tr>
      <w:tr w:rsidR="00997569" w:rsidTr="0099756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конкурса среди одаренных детей «Ученик года»</w:t>
            </w: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14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97569" w:rsidRDefault="00997569" w:rsidP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97569" w:rsidRDefault="00997569" w:rsidP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бюджет</w:t>
            </w:r>
          </w:p>
        </w:tc>
      </w:tr>
      <w:tr w:rsidR="00997569" w:rsidTr="0099756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практических семинаров по проблемам работы с одаренными детьми, обогащение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распространение опыта педагогов, работающих с одаренными детьми, участие в конкурсах «Учитель года» «Педагог мужчина» </w:t>
            </w: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Второе полугодие</w:t>
            </w:r>
          </w:p>
        </w:tc>
        <w:tc>
          <w:tcPr>
            <w:tcW w:w="14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10 000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97569" w:rsidRDefault="00997569" w:rsidP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97569" w:rsidRDefault="00997569" w:rsidP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</w:tr>
      <w:tr w:rsidR="00997569" w:rsidTr="0099756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выставок технического и декоративно - прикладного творчества одаренных детей «Город мастеров»</w:t>
            </w: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Весенние каникулы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  <w:tc>
          <w:tcPr>
            <w:tcW w:w="1999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97569" w:rsidRDefault="00997569" w:rsidP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97569" w:rsidRDefault="00997569" w:rsidP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бюджет</w:t>
            </w:r>
          </w:p>
        </w:tc>
      </w:tr>
      <w:tr w:rsidR="00997569" w:rsidTr="0099756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НПК «Мой Тере-Холь» поддержки авторских проектов, методических разработок педагогов по работе с одаренными детьми в образовательных организациях.</w:t>
            </w: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  <w:tc>
          <w:tcPr>
            <w:tcW w:w="1999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97569" w:rsidRDefault="00997569" w:rsidP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97569" w:rsidRDefault="00997569" w:rsidP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Поощрительные призы</w:t>
            </w:r>
          </w:p>
        </w:tc>
      </w:tr>
      <w:tr w:rsidR="00997569" w:rsidTr="0099756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Чествование учителей на районных августовских конференциях по результатам участия одаренных детей в мероприятиях регионального, всероссийского уровней.</w:t>
            </w: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10 000</w:t>
            </w:r>
          </w:p>
        </w:tc>
        <w:tc>
          <w:tcPr>
            <w:tcW w:w="1999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97569" w:rsidRDefault="00997569" w:rsidP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97569" w:rsidRDefault="00997569" w:rsidP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бюджет</w:t>
            </w:r>
          </w:p>
        </w:tc>
      </w:tr>
      <w:tr w:rsidR="00997569" w:rsidTr="0099756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повышения квалификации кадров, работающих с одаренными детьми.</w:t>
            </w: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50 000</w:t>
            </w:r>
          </w:p>
        </w:tc>
        <w:tc>
          <w:tcPr>
            <w:tcW w:w="1999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97569" w:rsidRDefault="00997569" w:rsidP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97569" w:rsidRDefault="00997569" w:rsidP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бюджет</w:t>
            </w:r>
          </w:p>
        </w:tc>
      </w:tr>
      <w:tr w:rsidR="00997569" w:rsidTr="0099756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3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Поощрительные премии для одаренных детей по результатам «Ученик года».</w:t>
            </w: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10 000</w:t>
            </w:r>
          </w:p>
        </w:tc>
        <w:tc>
          <w:tcPr>
            <w:tcW w:w="169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97569" w:rsidRDefault="00997569" w:rsidP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97569" w:rsidRDefault="00997569" w:rsidP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Спонсорская помощь в организации</w:t>
            </w:r>
          </w:p>
        </w:tc>
      </w:tr>
      <w:tr w:rsidR="00997569" w:rsidTr="0099756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поощрения одаренных детей (новогодние елки, лагеря отдыха и др.)</w:t>
            </w: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30 000</w:t>
            </w:r>
          </w:p>
        </w:tc>
        <w:tc>
          <w:tcPr>
            <w:tcW w:w="169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97569" w:rsidRDefault="00997569" w:rsidP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97569" w:rsidRDefault="00997569" w:rsidP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бюджет</w:t>
            </w:r>
          </w:p>
        </w:tc>
      </w:tr>
      <w:tr w:rsidR="00997569" w:rsidTr="0099756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участия в профильных сменах лагерей для одаренных детей («Квант», «Биосфера», «Интеллект»)</w:t>
            </w: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30 000</w:t>
            </w:r>
          </w:p>
        </w:tc>
        <w:tc>
          <w:tcPr>
            <w:tcW w:w="169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97569" w:rsidRDefault="00997569" w:rsidP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97569" w:rsidRDefault="00997569" w:rsidP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бюджет</w:t>
            </w:r>
          </w:p>
        </w:tc>
      </w:tr>
      <w:tr w:rsidR="00997569" w:rsidTr="0099756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Республиканское мероприятие «Мини-футбол»</w:t>
            </w: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30 000</w:t>
            </w:r>
          </w:p>
        </w:tc>
        <w:tc>
          <w:tcPr>
            <w:tcW w:w="169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97569" w:rsidRDefault="00997569" w:rsidP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97569" w:rsidRDefault="00997569" w:rsidP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бюджет</w:t>
            </w:r>
          </w:p>
        </w:tc>
      </w:tr>
      <w:tr w:rsidR="00997569" w:rsidTr="0099756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 w:rsidP="00E82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</w:t>
            </w:r>
            <w:r w:rsidR="0011070A">
              <w:rPr>
                <w:rFonts w:ascii="Times New Roman" w:hAnsi="Times New Roman" w:cs="Times New Roman"/>
                <w:sz w:val="28"/>
                <w:szCs w:val="28"/>
              </w:rPr>
              <w:t>анское мероприятие «Лыжня – 2021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20 000</w:t>
            </w:r>
          </w:p>
        </w:tc>
        <w:tc>
          <w:tcPr>
            <w:tcW w:w="169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97569" w:rsidRDefault="00997569" w:rsidP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97569" w:rsidRDefault="00997569" w:rsidP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бюджет</w:t>
            </w:r>
          </w:p>
        </w:tc>
      </w:tr>
      <w:tr w:rsidR="00997569" w:rsidTr="0099756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7569" w:rsidRDefault="00997569" w:rsidP="00E82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Выплата подъемных расходов молодым учителям</w:t>
            </w: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Ежегодно 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250 000</w:t>
            </w:r>
          </w:p>
        </w:tc>
        <w:tc>
          <w:tcPr>
            <w:tcW w:w="169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97569" w:rsidRDefault="00997569" w:rsidP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97569" w:rsidRDefault="00997569" w:rsidP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569" w:rsidTr="0099756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7569" w:rsidRDefault="00997569" w:rsidP="00E82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Бесплатное питание учащихся из многодетных и малоимущих семей</w:t>
            </w: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50 000</w:t>
            </w:r>
          </w:p>
        </w:tc>
        <w:tc>
          <w:tcPr>
            <w:tcW w:w="169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97569" w:rsidRDefault="00997569" w:rsidP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97569" w:rsidRDefault="00997569" w:rsidP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7569" w:rsidRDefault="00997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7569" w:rsidRDefault="00997569" w:rsidP="008241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148" w:rsidRDefault="00824148" w:rsidP="008241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148" w:rsidRDefault="00824148" w:rsidP="008241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Стратегия работы с одаренными детьми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4148" w:rsidRDefault="00824148" w:rsidP="0082414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выявлении одаренных детей учитывается их успех в какой-либо деятельности. Творческий потенциал ребенка получает развитие в разных образовательных областях.</w:t>
      </w:r>
    </w:p>
    <w:p w:rsidR="00824148" w:rsidRDefault="00824148" w:rsidP="00824148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начальной школе:</w:t>
      </w:r>
    </w:p>
    <w:p w:rsidR="00824148" w:rsidRDefault="00824148" w:rsidP="00824148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и развитие творческого потенциала школьников;</w:t>
      </w:r>
    </w:p>
    <w:p w:rsidR="00824148" w:rsidRDefault="00824148" w:rsidP="00824148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развитие интереса к исследовательской деятельности; </w:t>
      </w:r>
    </w:p>
    <w:p w:rsidR="00824148" w:rsidRDefault="00824148" w:rsidP="00824148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основ теоретического мышления; </w:t>
      </w:r>
    </w:p>
    <w:p w:rsidR="00824148" w:rsidRDefault="00824148" w:rsidP="00824148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эстетических качеств; </w:t>
      </w:r>
    </w:p>
    <w:p w:rsidR="00824148" w:rsidRDefault="00824148" w:rsidP="00824148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устойчивого интереса и мотивации к будущей учебной деятельности.</w:t>
      </w:r>
    </w:p>
    <w:p w:rsidR="00824148" w:rsidRDefault="00824148" w:rsidP="00824148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основной школе:</w:t>
      </w:r>
    </w:p>
    <w:p w:rsidR="00824148" w:rsidRDefault="00824148" w:rsidP="00824148">
      <w:pPr>
        <w:pStyle w:val="a3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интеллектуального и творческого потенциала школьников; </w:t>
      </w:r>
    </w:p>
    <w:p w:rsidR="00824148" w:rsidRDefault="00824148" w:rsidP="00824148">
      <w:pPr>
        <w:pStyle w:val="a3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устойчивого мотива к учебной и творческой деятельности;</w:t>
      </w:r>
    </w:p>
    <w:p w:rsidR="00824148" w:rsidRDefault="00824148" w:rsidP="00824148">
      <w:pPr>
        <w:pStyle w:val="a3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овладение элементами исследовательской деятельности; </w:t>
      </w:r>
    </w:p>
    <w:p w:rsidR="00824148" w:rsidRDefault="00824148" w:rsidP="00824148">
      <w:pPr>
        <w:pStyle w:val="a3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основ теоретического мышления; </w:t>
      </w:r>
    </w:p>
    <w:p w:rsidR="00824148" w:rsidRDefault="00824148" w:rsidP="00824148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старшей школе:</w:t>
      </w:r>
    </w:p>
    <w:p w:rsidR="00824148" w:rsidRDefault="00824148" w:rsidP="00824148">
      <w:pPr>
        <w:pStyle w:val="a3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интеллектуальной и творческой активности; </w:t>
      </w:r>
    </w:p>
    <w:p w:rsidR="00824148" w:rsidRDefault="00824148" w:rsidP="00824148">
      <w:pPr>
        <w:pStyle w:val="a3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устойчивой мотивации к интеллектуальной и творческой деятельности;</w:t>
      </w:r>
    </w:p>
    <w:p w:rsidR="00824148" w:rsidRDefault="00824148" w:rsidP="00824148">
      <w:pPr>
        <w:pStyle w:val="a3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владение методами исследовательской деятельности; </w:t>
      </w:r>
    </w:p>
    <w:p w:rsidR="00824148" w:rsidRDefault="00824148" w:rsidP="00824148">
      <w:pPr>
        <w:pStyle w:val="a3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самостоятельной интеллектуальной и творческой деятельности; здесь можно проявить себя в искусстве, журналистике, исследовательской деятельности, литературе, музейном деле, проектной деятельности, общественной работе, военном деле. </w:t>
      </w:r>
    </w:p>
    <w:p w:rsidR="00824148" w:rsidRDefault="00824148" w:rsidP="00824148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824148" w:rsidRDefault="00824148" w:rsidP="00824148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этих задач возможна в условиях целостности образовательного процесса, при максимальном использовании средств урочной и внеурочной деятельности. В семье происходит формирование личностных качеств и творческих способностей ребенка, поэтому практическая задача педагогов – оказание психолого-педагогической поддержки семьям, имеющим способных и одаренных детей. </w:t>
      </w:r>
    </w:p>
    <w:p w:rsidR="00824148" w:rsidRDefault="00824148" w:rsidP="0082414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числе мероприятий по работе с родителями существенное место занимают родительские собрания по проблемам развития, обучения и воспитания. Для того, чтобы собрания были эффективными, необходимо использовать разнообразные формы общения: </w:t>
      </w:r>
    </w:p>
    <w:p w:rsidR="00FA5DBC" w:rsidRDefault="00824148" w:rsidP="00FA5DB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круглые столы; </w:t>
      </w:r>
    </w:p>
    <w:p w:rsidR="00FA5DBC" w:rsidRDefault="00824148" w:rsidP="00FA5DB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• информационно-практические беседы; </w:t>
      </w:r>
    </w:p>
    <w:p w:rsidR="00FA5DBC" w:rsidRDefault="00824148" w:rsidP="00FA5DB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информационные лектории с элементами практикума; </w:t>
      </w:r>
    </w:p>
    <w:p w:rsidR="00FA5DBC" w:rsidRDefault="00824148" w:rsidP="00FA5DB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обучающие семинары; • творческие лаборатории родителей;</w:t>
      </w:r>
    </w:p>
    <w:p w:rsidR="00FA5DBC" w:rsidRDefault="00824148" w:rsidP="00FA5DB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родительские педагогические тренинги; </w:t>
      </w:r>
    </w:p>
    <w:p w:rsidR="00FA5DBC" w:rsidRDefault="00824148" w:rsidP="00FA5DB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совместные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родительско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ученические мероприятия;</w:t>
      </w:r>
    </w:p>
    <w:p w:rsidR="00824148" w:rsidRDefault="00824148" w:rsidP="00FA5DB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обмен мнениями. </w:t>
      </w:r>
    </w:p>
    <w:p w:rsidR="00824148" w:rsidRDefault="00824148" w:rsidP="00824148">
      <w:pPr>
        <w:spacing w:after="0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определения подходов родителей к данной проблеме целесообразно проводить анкетирование, индивидуальные консультации, подбор научной и практической литературы для родителей.</w:t>
      </w:r>
    </w:p>
    <w:p w:rsidR="00C92F76" w:rsidRDefault="00C92F76"/>
    <w:sectPr w:rsidR="00C92F76" w:rsidSect="0099756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415C"/>
    <w:multiLevelType w:val="hybridMultilevel"/>
    <w:tmpl w:val="5704B374"/>
    <w:lvl w:ilvl="0" w:tplc="A11899D6">
      <w:start w:val="1"/>
      <w:numFmt w:val="decimal"/>
      <w:lvlText w:val="%1."/>
      <w:lvlJc w:val="left"/>
      <w:pPr>
        <w:ind w:left="1230" w:hanging="87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F96DFA"/>
    <w:multiLevelType w:val="hybridMultilevel"/>
    <w:tmpl w:val="61546CE0"/>
    <w:lvl w:ilvl="0" w:tplc="4A3C75D6">
      <w:start w:val="1"/>
      <w:numFmt w:val="decimal"/>
      <w:lvlText w:val="%1."/>
      <w:lvlJc w:val="left"/>
      <w:pPr>
        <w:ind w:left="825" w:hanging="465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78684A"/>
    <w:multiLevelType w:val="hybridMultilevel"/>
    <w:tmpl w:val="2AB609A2"/>
    <w:lvl w:ilvl="0" w:tplc="E708B39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5690"/>
    <w:rsid w:val="000678F7"/>
    <w:rsid w:val="0011070A"/>
    <w:rsid w:val="00327215"/>
    <w:rsid w:val="003E10EB"/>
    <w:rsid w:val="004913BB"/>
    <w:rsid w:val="004F331F"/>
    <w:rsid w:val="00582B4F"/>
    <w:rsid w:val="0071537E"/>
    <w:rsid w:val="00734181"/>
    <w:rsid w:val="007A5ED5"/>
    <w:rsid w:val="00824148"/>
    <w:rsid w:val="00894F6C"/>
    <w:rsid w:val="00960F92"/>
    <w:rsid w:val="00997569"/>
    <w:rsid w:val="00A353B5"/>
    <w:rsid w:val="00BD4090"/>
    <w:rsid w:val="00C463E3"/>
    <w:rsid w:val="00C92F76"/>
    <w:rsid w:val="00C95E52"/>
    <w:rsid w:val="00E82A8B"/>
    <w:rsid w:val="00EE5690"/>
    <w:rsid w:val="00F81919"/>
    <w:rsid w:val="00FA5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148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8241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414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824148"/>
    <w:pPr>
      <w:ind w:left="720"/>
      <w:contextualSpacing/>
    </w:pPr>
  </w:style>
  <w:style w:type="table" w:styleId="a4">
    <w:name w:val="Table Grid"/>
    <w:basedOn w:val="a1"/>
    <w:uiPriority w:val="59"/>
    <w:rsid w:val="0082414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824148"/>
    <w:rPr>
      <w:b/>
      <w:bCs/>
    </w:rPr>
  </w:style>
  <w:style w:type="paragraph" w:customStyle="1" w:styleId="ConsPlusTitle">
    <w:name w:val="ConsPlusTitle"/>
    <w:rsid w:val="0071537E"/>
    <w:pPr>
      <w:widowControl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Tms Rm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95E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95E52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96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2489</Words>
  <Characters>14193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OBR</dc:creator>
  <cp:lastModifiedBy>Acer</cp:lastModifiedBy>
  <cp:revision>16</cp:revision>
  <cp:lastPrinted>2019-11-12T04:13:00Z</cp:lastPrinted>
  <dcterms:created xsi:type="dcterms:W3CDTF">2018-09-20T10:26:00Z</dcterms:created>
  <dcterms:modified xsi:type="dcterms:W3CDTF">2022-01-18T05:31:00Z</dcterms:modified>
</cp:coreProperties>
</file>